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F3" w:rsidRDefault="00B91EF3" w:rsidP="00B91EF3">
      <w:pPr>
        <w:jc w:val="center"/>
        <w:rPr>
          <w:b/>
          <w:sz w:val="48"/>
          <w:szCs w:val="48"/>
        </w:rPr>
      </w:pPr>
    </w:p>
    <w:p w:rsidR="00B91EF3" w:rsidRDefault="00B91EF3" w:rsidP="00B91E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Come Spend Your Holidays With Us!!</w:t>
      </w:r>
    </w:p>
    <w:p w:rsidR="00B91EF3" w:rsidRDefault="00B91EF3" w:rsidP="00B91E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Galleria Games—December 1</w:t>
      </w:r>
      <w:r w:rsidR="00E54128">
        <w:rPr>
          <w:b/>
          <w:sz w:val="36"/>
          <w:szCs w:val="36"/>
        </w:rPr>
        <w:t>6</w:t>
      </w:r>
      <w:r w:rsidRPr="003274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</w:t>
      </w:r>
      <w:r w:rsidR="00E54128">
        <w:rPr>
          <w:b/>
          <w:sz w:val="36"/>
          <w:szCs w:val="36"/>
        </w:rPr>
        <w:t>7</w:t>
      </w: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 w:rsidRPr="0032743B">
        <w:rPr>
          <w:b/>
          <w:sz w:val="36"/>
          <w:szCs w:val="36"/>
        </w:rPr>
        <w:t>The Alumni Age Group Speed Invitational</w:t>
      </w:r>
    </w:p>
    <w:p w:rsidR="00B91EF3" w:rsidRDefault="00F9004D" w:rsidP="00B91E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30</w:t>
      </w:r>
      <w:r w:rsidRPr="00F9004D">
        <w:rPr>
          <w:b/>
          <w:sz w:val="36"/>
          <w:szCs w:val="36"/>
        </w:rPr>
        <w:t>th</w:t>
      </w:r>
      <w:r w:rsidR="00B91EF3" w:rsidRPr="0032743B">
        <w:rPr>
          <w:b/>
          <w:sz w:val="36"/>
          <w:szCs w:val="36"/>
        </w:rPr>
        <w:t>, 201</w:t>
      </w:r>
      <w:r w:rsidR="00E54128">
        <w:rPr>
          <w:b/>
          <w:sz w:val="36"/>
          <w:szCs w:val="36"/>
        </w:rPr>
        <w:t>7</w:t>
      </w:r>
    </w:p>
    <w:p w:rsidR="00B91EF3" w:rsidRDefault="00B91EF3" w:rsidP="00B91E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It’s Not Just a Track Meet—</w:t>
      </w:r>
      <w:proofErr w:type="gramStart"/>
      <w:r>
        <w:rPr>
          <w:b/>
          <w:sz w:val="48"/>
          <w:szCs w:val="48"/>
        </w:rPr>
        <w:t>It’s</w:t>
      </w:r>
      <w:proofErr w:type="gramEnd"/>
      <w:r>
        <w:rPr>
          <w:b/>
          <w:sz w:val="48"/>
          <w:szCs w:val="48"/>
        </w:rPr>
        <w:t xml:space="preserve"> an Event</w:t>
      </w:r>
    </w:p>
    <w:p w:rsidR="00B91EF3" w:rsidRDefault="00B91EF3" w:rsidP="00B91EF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**Special meet hotel rates including breakfast at one of Birmingham’s finest hotels:  The Hyatt Regency </w:t>
      </w:r>
      <w:r w:rsidR="00722EF3">
        <w:rPr>
          <w:sz w:val="28"/>
          <w:szCs w:val="28"/>
        </w:rPr>
        <w:t xml:space="preserve">Birmingham—The </w:t>
      </w:r>
      <w:proofErr w:type="spellStart"/>
      <w:r w:rsidR="00722EF3">
        <w:rPr>
          <w:sz w:val="28"/>
          <w:szCs w:val="28"/>
        </w:rPr>
        <w:t>Wynfrey</w:t>
      </w:r>
      <w:proofErr w:type="spellEnd"/>
      <w:r w:rsidR="00722EF3">
        <w:rPr>
          <w:sz w:val="28"/>
          <w:szCs w:val="28"/>
        </w:rPr>
        <w:t xml:space="preserve"> Hotel </w:t>
      </w:r>
      <w:r>
        <w:rPr>
          <w:sz w:val="28"/>
          <w:szCs w:val="28"/>
        </w:rPr>
        <w:t xml:space="preserve">in Hoover which is connected directly to The </w:t>
      </w:r>
      <w:proofErr w:type="spellStart"/>
      <w:r>
        <w:rPr>
          <w:sz w:val="28"/>
          <w:szCs w:val="28"/>
        </w:rPr>
        <w:t>Riverchase</w:t>
      </w:r>
      <w:proofErr w:type="spellEnd"/>
      <w:r>
        <w:rPr>
          <w:sz w:val="28"/>
          <w:szCs w:val="28"/>
        </w:rPr>
        <w:t xml:space="preserve"> Galleria Mall.  </w:t>
      </w:r>
      <w:r w:rsidR="00B66426" w:rsidRPr="00B66426">
        <w:rPr>
          <w:sz w:val="28"/>
          <w:szCs w:val="28"/>
        </w:rPr>
        <w:t>Come early or stay an extra night to take advantage of the many stores in the mall.</w:t>
      </w:r>
    </w:p>
    <w:p w:rsidR="00B91EF3" w:rsidRDefault="00B91EF3" w:rsidP="00B91EF3">
      <w:pPr>
        <w:pStyle w:val="NoSpacing"/>
        <w:rPr>
          <w:sz w:val="28"/>
          <w:szCs w:val="28"/>
        </w:rPr>
      </w:pP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may never find a better deal than this at such a luxury hotel and fun-filled mall.</w:t>
      </w:r>
    </w:p>
    <w:p w:rsidR="00B91EF3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w:drawing>
          <wp:inline distT="0" distB="0" distL="0" distR="0" wp14:anchorId="3C4BD021" wp14:editId="437C64F8">
            <wp:extent cx="4238625" cy="3583878"/>
            <wp:effectExtent l="0" t="0" r="0" b="0"/>
            <wp:docPr id="1" name="Picture 1" descr="C:\Users\dhind\AppData\Local\Microsoft\Windows\Temporary Internet Files\Content.IE5\LO8HVWBA\christmas-tree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nd\AppData\Local\Microsoft\Windows\Temporary Internet Files\Content.IE5\LO8HVWBA\christmas-trees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95" cy="35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F3" w:rsidRPr="0032743B" w:rsidRDefault="00B91EF3" w:rsidP="00B91EF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See the reservation link for further details.</w:t>
      </w:r>
    </w:p>
    <w:p w:rsidR="00B91EF3" w:rsidRDefault="00B91EF3" w:rsidP="00D94BF8">
      <w:pPr>
        <w:jc w:val="center"/>
        <w:rPr>
          <w:b/>
          <w:sz w:val="36"/>
        </w:rPr>
      </w:pPr>
    </w:p>
    <w:p w:rsidR="00B91EF3" w:rsidRDefault="00B91EF3" w:rsidP="00D94BF8">
      <w:pPr>
        <w:jc w:val="center"/>
        <w:rPr>
          <w:b/>
          <w:sz w:val="36"/>
        </w:rPr>
      </w:pPr>
    </w:p>
    <w:p w:rsidR="000D6B04" w:rsidRDefault="000C26AF" w:rsidP="00D94BF8">
      <w:pPr>
        <w:jc w:val="center"/>
        <w:rPr>
          <w:b/>
          <w:sz w:val="24"/>
        </w:rPr>
      </w:pPr>
      <w:r>
        <w:rPr>
          <w:b/>
          <w:sz w:val="36"/>
        </w:rPr>
        <w:lastRenderedPageBreak/>
        <w:t xml:space="preserve">The </w:t>
      </w:r>
      <w:r w:rsidR="00D94BF8" w:rsidRPr="00D94BF8">
        <w:rPr>
          <w:b/>
          <w:sz w:val="36"/>
        </w:rPr>
        <w:t>201</w:t>
      </w:r>
      <w:r w:rsidR="00B774F5">
        <w:rPr>
          <w:b/>
          <w:sz w:val="36"/>
        </w:rPr>
        <w:t>7</w:t>
      </w:r>
      <w:r>
        <w:rPr>
          <w:b/>
          <w:sz w:val="36"/>
        </w:rPr>
        <w:t xml:space="preserve"> Galleria Games</w:t>
      </w:r>
      <w:r w:rsidR="00D94BF8">
        <w:rPr>
          <w:b/>
          <w:sz w:val="36"/>
        </w:rPr>
        <w:br/>
      </w:r>
      <w:r w:rsidR="00034459">
        <w:rPr>
          <w:b/>
          <w:sz w:val="24"/>
        </w:rPr>
        <w:t xml:space="preserve">Saturday, </w:t>
      </w:r>
      <w:r>
        <w:rPr>
          <w:b/>
          <w:sz w:val="24"/>
        </w:rPr>
        <w:t>December 1</w:t>
      </w:r>
      <w:r w:rsidR="00B774F5">
        <w:rPr>
          <w:b/>
          <w:sz w:val="24"/>
        </w:rPr>
        <w:t>6</w:t>
      </w:r>
      <w:r w:rsidR="00D94BF8" w:rsidRPr="00D94BF8">
        <w:rPr>
          <w:b/>
          <w:sz w:val="24"/>
          <w:vertAlign w:val="superscript"/>
        </w:rPr>
        <w:t>th</w:t>
      </w:r>
      <w:r w:rsidR="00D94BF8" w:rsidRPr="00D94BF8">
        <w:rPr>
          <w:b/>
          <w:sz w:val="24"/>
        </w:rPr>
        <w:t>, 201</w:t>
      </w:r>
      <w:r w:rsidR="00B774F5">
        <w:rPr>
          <w:b/>
          <w:sz w:val="24"/>
        </w:rPr>
        <w:t>7</w:t>
      </w:r>
      <w:r w:rsidR="00D94BF8" w:rsidRPr="00D94BF8">
        <w:rPr>
          <w:b/>
          <w:sz w:val="24"/>
        </w:rPr>
        <w:br/>
        <w:t>Birmingham, AL CrossPlex</w:t>
      </w:r>
    </w:p>
    <w:p w:rsidR="00D94BF8" w:rsidRPr="008827B2" w:rsidRDefault="00037700" w:rsidP="008827B2">
      <w:pPr>
        <w:jc w:val="center"/>
        <w:rPr>
          <w:b/>
        </w:rPr>
      </w:pPr>
      <w:r>
        <w:rPr>
          <w:b/>
        </w:rPr>
        <w:t xml:space="preserve">Hosted by Hoover HS </w:t>
      </w:r>
      <w:r w:rsidR="003F4F70">
        <w:rPr>
          <w:b/>
        </w:rPr>
        <w:t xml:space="preserve">Track </w:t>
      </w:r>
      <w:r>
        <w:rPr>
          <w:b/>
        </w:rPr>
        <w:t xml:space="preserve">Booster Club </w:t>
      </w: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1B3E2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 xml:space="preserve">8 lane straightaway. </w:t>
            </w:r>
            <w:r w:rsidR="00D94BF8" w:rsidRPr="00437030">
              <w:rPr>
                <w:rFonts w:cs="Arial"/>
                <w:sz w:val="18"/>
              </w:rPr>
              <w:t xml:space="preserve"> Timing will be FAT.  Admission will be </w:t>
            </w:r>
            <w:r w:rsidR="00037700">
              <w:rPr>
                <w:rFonts w:cs="Arial"/>
                <w:sz w:val="18"/>
              </w:rPr>
              <w:t>$8</w:t>
            </w:r>
            <w:r w:rsidR="00AC33A7">
              <w:rPr>
                <w:rFonts w:cs="Arial"/>
                <w:sz w:val="18"/>
              </w:rPr>
              <w:t xml:space="preserve"> for adults</w:t>
            </w:r>
            <w:r w:rsidR="00037700">
              <w:rPr>
                <w:rFonts w:cs="Arial"/>
                <w:sz w:val="18"/>
              </w:rPr>
              <w:t xml:space="preserve"> and $</w:t>
            </w:r>
            <w:r w:rsidR="00FE23C2">
              <w:rPr>
                <w:rFonts w:cs="Arial"/>
                <w:sz w:val="18"/>
              </w:rPr>
              <w:t>5</w:t>
            </w:r>
            <w:r w:rsidR="00037700">
              <w:rPr>
                <w:rFonts w:cs="Arial"/>
                <w:sz w:val="18"/>
              </w:rPr>
              <w:t xml:space="preserve"> for 65 &amp; older</w:t>
            </w:r>
            <w:r w:rsidR="00D94BF8" w:rsidRPr="00437030">
              <w:rPr>
                <w:rFonts w:cs="Arial"/>
                <w:sz w:val="18"/>
              </w:rPr>
              <w:t>.</w:t>
            </w:r>
            <w:r w:rsidR="00037700">
              <w:rPr>
                <w:rFonts w:cs="Arial"/>
                <w:sz w:val="18"/>
              </w:rPr>
              <w:t xml:space="preserve">  Students and children are free.</w:t>
            </w:r>
            <w:r w:rsidR="00AC33A7">
              <w:rPr>
                <w:rFonts w:cs="Arial"/>
                <w:sz w:val="18"/>
              </w:rPr>
              <w:t xml:space="preserve"> 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2D55AC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="00AA1E8A">
              <w:rPr>
                <w:rFonts w:cs="Arial"/>
                <w:sz w:val="18"/>
              </w:rPr>
              <w:t xml:space="preserve"> Weight throw implement available for use, but you </w:t>
            </w:r>
            <w:r w:rsidR="002D55AC">
              <w:rPr>
                <w:rFonts w:cs="Arial"/>
                <w:sz w:val="18"/>
              </w:rPr>
              <w:t>are encouraged to</w:t>
            </w:r>
            <w:r w:rsidR="00AA1E8A">
              <w:rPr>
                <w:rFonts w:cs="Arial"/>
                <w:sz w:val="18"/>
              </w:rPr>
              <w:t xml:space="preserve"> bring your own.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037700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12 &amp; under </w:t>
            </w:r>
            <w:r w:rsidR="000C26AF">
              <w:rPr>
                <w:rFonts w:cs="Arial"/>
                <w:sz w:val="18"/>
              </w:rPr>
              <w:t>may enter up to 3 events.  13 &amp; over</w:t>
            </w:r>
            <w:r>
              <w:rPr>
                <w:rFonts w:cs="Arial"/>
                <w:sz w:val="18"/>
              </w:rPr>
              <w:t xml:space="preserve"> may enter 4 events.</w:t>
            </w:r>
          </w:p>
          <w:p w:rsidR="003C3EED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8D1E60">
              <w:rPr>
                <w:rFonts w:cs="Arial"/>
                <w:sz w:val="18"/>
              </w:rPr>
              <w:t>coachO</w:t>
            </w:r>
            <w:r w:rsidR="00D94BF8" w:rsidRPr="00D94BF8">
              <w:rPr>
                <w:rFonts w:cs="Arial"/>
                <w:sz w:val="18"/>
              </w:rPr>
              <w:t>.com</w:t>
            </w:r>
            <w:r w:rsidR="0000669A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Go to the meet calendar and find this meet.</w:t>
            </w:r>
          </w:p>
          <w:p w:rsidR="00D94BF8" w:rsidRPr="003C3EED" w:rsidRDefault="00D94BF8" w:rsidP="003E682E">
            <w:pPr>
              <w:pStyle w:val="NoSpacing"/>
              <w:rPr>
                <w:rFonts w:cs="Arial"/>
                <w:b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356302">
              <w:rPr>
                <w:rFonts w:cs="Arial"/>
                <w:sz w:val="18"/>
              </w:rPr>
              <w:t>2</w:t>
            </w:r>
            <w:r w:rsidR="00034459">
              <w:rPr>
                <w:rFonts w:cs="Arial"/>
                <w:sz w:val="18"/>
              </w:rPr>
              <w:t>0/</w:t>
            </w:r>
            <w:r w:rsidR="00D25C99">
              <w:rPr>
                <w:rFonts w:cs="Arial"/>
                <w:sz w:val="18"/>
              </w:rPr>
              <w:t>athlete</w:t>
            </w:r>
            <w:r w:rsidR="003A75BF">
              <w:rPr>
                <w:rFonts w:cs="Arial"/>
                <w:sz w:val="18"/>
              </w:rPr>
              <w:t>.</w:t>
            </w:r>
            <w:r w:rsidR="00034459">
              <w:rPr>
                <w:rFonts w:cs="Arial"/>
                <w:sz w:val="18"/>
              </w:rPr>
              <w:t xml:space="preserve">  Pentathlon is $35/athlete.</w:t>
            </w:r>
          </w:p>
          <w:p w:rsidR="00D94BF8" w:rsidRPr="00437030" w:rsidRDefault="00356302" w:rsidP="00AC33A7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All payments should be made on-line at the time of registration.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0C26AF" w:rsidP="00B774F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>
              <w:rPr>
                <w:rFonts w:cs="Arial"/>
                <w:b/>
                <w:sz w:val="18"/>
              </w:rPr>
              <w:t>1</w:t>
            </w:r>
            <w:r w:rsidR="00B774F5">
              <w:rPr>
                <w:rFonts w:cs="Arial"/>
                <w:b/>
                <w:sz w:val="18"/>
              </w:rPr>
              <w:t>4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="00A76B3B">
              <w:rPr>
                <w:rFonts w:cs="Arial"/>
                <w:b/>
                <w:sz w:val="18"/>
              </w:rPr>
              <w:t>11:59 pm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D94BF8" w:rsidRPr="00437030" w:rsidRDefault="00992273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This meet will be USATF sanctioned</w:t>
            </w:r>
            <w:r w:rsidR="00860585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Hurdle heights and distances will be same as MS/HS.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860585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Groups</w:t>
            </w:r>
          </w:p>
        </w:tc>
        <w:tc>
          <w:tcPr>
            <w:tcW w:w="7740" w:type="dxa"/>
            <w:gridSpan w:val="5"/>
          </w:tcPr>
          <w:p w:rsidR="00D94BF8" w:rsidRDefault="00860585" w:rsidP="0086058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 &amp; under; 9-10; 11-12; 13-14; 15-16; 17-18</w:t>
            </w:r>
            <w:r w:rsidR="00992273">
              <w:rPr>
                <w:rFonts w:cs="Arial"/>
                <w:sz w:val="18"/>
              </w:rPr>
              <w:t>; 19 &amp; over</w:t>
            </w:r>
          </w:p>
          <w:p w:rsidR="00860585" w:rsidRPr="00437030" w:rsidRDefault="00860585" w:rsidP="00860585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992273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992273">
              <w:rPr>
                <w:b/>
                <w:bCs/>
                <w:sz w:val="18"/>
                <w:szCs w:val="18"/>
              </w:rPr>
              <w:t>Athletes will report to starting line or clerking area when called</w:t>
            </w:r>
            <w:r w:rsidR="00D7326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  <w:r w:rsidR="00992273">
              <w:rPr>
                <w:sz w:val="18"/>
                <w:szCs w:val="18"/>
              </w:rPr>
              <w:t>There will be no bib numbers.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3F4F70" w:rsidP="003F4F70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team scores/awa</w:t>
            </w:r>
            <w:r w:rsidR="00860585">
              <w:rPr>
                <w:rFonts w:cs="Arial"/>
                <w:sz w:val="18"/>
              </w:rPr>
              <w:t>rds.</w:t>
            </w:r>
            <w:r w:rsidR="00D94BF8" w:rsidRPr="00437030">
              <w:rPr>
                <w:rFonts w:cs="Arial"/>
                <w:sz w:val="18"/>
              </w:rPr>
              <w:t xml:space="preserve">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D94BF8" w:rsidRPr="00437030">
              <w:rPr>
                <w:rFonts w:cs="Arial"/>
                <w:sz w:val="18"/>
                <w:u w:val="single"/>
              </w:rPr>
              <w:t>top 3</w:t>
            </w:r>
            <w:r w:rsidR="00D94BF8" w:rsidRPr="00437030">
              <w:rPr>
                <w:rFonts w:cs="Arial"/>
                <w:sz w:val="18"/>
              </w:rPr>
              <w:t xml:space="preserve"> in</w:t>
            </w:r>
            <w:r>
              <w:rPr>
                <w:rFonts w:cs="Arial"/>
                <w:sz w:val="18"/>
              </w:rPr>
              <w:t>dividuals/</w:t>
            </w:r>
            <w:r w:rsidR="00D94BF8" w:rsidRPr="00437030">
              <w:rPr>
                <w:rFonts w:cs="Arial"/>
                <w:sz w:val="18"/>
              </w:rPr>
              <w:t>event</w:t>
            </w:r>
            <w:r w:rsidR="00860585">
              <w:rPr>
                <w:rFonts w:cs="Arial"/>
                <w:sz w:val="18"/>
              </w:rPr>
              <w:t>/division</w:t>
            </w:r>
            <w:r w:rsidR="00D94BF8" w:rsidRPr="00437030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  <w:r w:rsidR="00A93CE4" w:rsidRPr="009B77B3">
              <w:rPr>
                <w:rFonts w:cs="Arial"/>
                <w:b/>
                <w:sz w:val="18"/>
              </w:rPr>
              <w:t>Pentathlon and race walk will only have 5 total awards per gender.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AA1E8A" w:rsidP="006F6DC4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</w:t>
            </w:r>
            <w:r w:rsidR="006F6DC4">
              <w:rPr>
                <w:rFonts w:cs="Arial"/>
                <w:b/>
                <w:sz w:val="18"/>
              </w:rPr>
              <w:t>relims</w:t>
            </w:r>
          </w:p>
        </w:tc>
        <w:tc>
          <w:tcPr>
            <w:tcW w:w="7740" w:type="dxa"/>
            <w:gridSpan w:val="5"/>
          </w:tcPr>
          <w:p w:rsidR="00D94BF8" w:rsidRPr="00437030" w:rsidRDefault="006F6DC4" w:rsidP="003A75B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There will be no prelims.  All events are finals on time</w:t>
            </w:r>
            <w:r w:rsidR="00D94BF8" w:rsidRPr="00437030">
              <w:rPr>
                <w:rFonts w:cs="Arial"/>
                <w:sz w:val="18"/>
              </w:rPr>
              <w:t>.</w:t>
            </w:r>
            <w:r w:rsidR="003F11A8">
              <w:rPr>
                <w:rFonts w:cs="Arial"/>
                <w:sz w:val="18"/>
              </w:rPr>
              <w:t xml:space="preserve">  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3F2A2B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="00A53BC0">
              <w:rPr>
                <w:rFonts w:asciiTheme="minorHAnsi" w:hAnsiTheme="minorHAnsi"/>
                <w:sz w:val="18"/>
                <w:szCs w:val="18"/>
              </w:rPr>
              <w:t xml:space="preserve"> finals, except weight throw will have finals (top </w:t>
            </w:r>
            <w:r w:rsidR="00CE6A83">
              <w:rPr>
                <w:rFonts w:asciiTheme="minorHAnsi" w:hAnsiTheme="minorHAnsi"/>
                <w:sz w:val="18"/>
                <w:szCs w:val="18"/>
              </w:rPr>
              <w:t>9</w:t>
            </w:r>
            <w:r w:rsidR="00A53BC0">
              <w:rPr>
                <w:rFonts w:asciiTheme="minorHAnsi" w:hAnsiTheme="minorHAnsi"/>
                <w:sz w:val="18"/>
                <w:szCs w:val="18"/>
              </w:rPr>
              <w:t>).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0585">
              <w:rPr>
                <w:rFonts w:asciiTheme="minorHAnsi" w:hAnsiTheme="minorHAnsi"/>
                <w:sz w:val="18"/>
                <w:szCs w:val="18"/>
              </w:rPr>
              <w:t>All attempts will be measured.</w:t>
            </w:r>
            <w:r w:rsidR="00213FD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860585" w:rsidP="00860585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Age group events</w:t>
            </w:r>
          </w:p>
        </w:tc>
        <w:tc>
          <w:tcPr>
            <w:tcW w:w="1350" w:type="dxa"/>
          </w:tcPr>
          <w:p w:rsidR="00D94BF8" w:rsidRDefault="00860585" w:rsidP="0086058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8 &amp; under</w:t>
            </w:r>
            <w:r w:rsidR="002D3A80">
              <w:rPr>
                <w:rFonts w:ascii="Calibri" w:hAnsi="Calibri" w:cs="Arial"/>
                <w:sz w:val="18"/>
              </w:rPr>
              <w:t xml:space="preserve"> 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>60 dash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60585" w:rsidRDefault="00860585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86058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860585" w:rsidP="00860585">
            <w:pPr>
              <w:pStyle w:val="NoSpacing"/>
              <w:rPr>
                <w:sz w:val="18"/>
                <w:szCs w:val="18"/>
              </w:rPr>
            </w:pPr>
          </w:p>
          <w:p w:rsidR="00860585" w:rsidRPr="00860585" w:rsidRDefault="00860585" w:rsidP="00860585"/>
        </w:tc>
        <w:tc>
          <w:tcPr>
            <w:tcW w:w="1260" w:type="dxa"/>
          </w:tcPr>
          <w:p w:rsidR="00D94BF8" w:rsidRDefault="00860585" w:rsidP="00D7326B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9-10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  <w:r w:rsidR="008C7A46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Pr="00EA40BC" w:rsidRDefault="00EA40BC" w:rsidP="00EA40B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860585" w:rsidRDefault="00860585" w:rsidP="00860585">
            <w:pPr>
              <w:pStyle w:val="Title"/>
              <w:rPr>
                <w:rFonts w:ascii="Calibri" w:hAnsi="Calibri" w:cs="Arial"/>
                <w:sz w:val="18"/>
              </w:rPr>
            </w:pPr>
            <w:r w:rsidRPr="00860585">
              <w:rPr>
                <w:rFonts w:ascii="Calibri" w:hAnsi="Calibri" w:cs="Arial"/>
                <w:sz w:val="18"/>
              </w:rPr>
              <w:t>11-12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860585" w:rsidRPr="00860585" w:rsidRDefault="00EA40BC" w:rsidP="003F4F70">
            <w:pPr>
              <w:pStyle w:val="NoSpacing"/>
              <w:rPr>
                <w:b/>
              </w:rPr>
            </w:pPr>
            <w:r>
              <w:rPr>
                <w:sz w:val="18"/>
                <w:szCs w:val="18"/>
              </w:rPr>
              <w:t>HJ</w:t>
            </w:r>
          </w:p>
        </w:tc>
      </w:tr>
      <w:tr w:rsidR="00EA40BC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EA40BC" w:rsidRDefault="00EA40BC" w:rsidP="00860585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1350" w:type="dxa"/>
          </w:tcPr>
          <w:p w:rsidR="00EA40BC" w:rsidRDefault="00EA40BC" w:rsidP="006F6DC4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13-14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D306A9" w:rsidRDefault="00D306A9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(30” &amp; 36”)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A93CE4" w:rsidRDefault="00A93CE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Pentathlon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Pr="00860585" w:rsidRDefault="0027326E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EA40BC" w:rsidRPr="004630FA" w:rsidRDefault="00EA40BC" w:rsidP="006F6DC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EA40BC" w:rsidRDefault="00EA40BC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15-16</w:t>
            </w:r>
            <w:r w:rsidR="00DE4235">
              <w:rPr>
                <w:rFonts w:ascii="Calibri" w:hAnsi="Calibri" w:cs="Arial"/>
                <w:sz w:val="18"/>
              </w:rPr>
              <w:t>, 17-18</w:t>
            </w:r>
            <w:r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A93CE4" w:rsidRDefault="00A93CE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(33” &amp; 39”)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A93CE4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3F2A2B" w:rsidRDefault="00DE4235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F2A2B">
              <w:rPr>
                <w:sz w:val="18"/>
                <w:szCs w:val="18"/>
              </w:rPr>
              <w:t>entathlon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6F6D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  <w:tc>
          <w:tcPr>
            <w:tcW w:w="1170" w:type="dxa"/>
            <w:gridSpan w:val="2"/>
          </w:tcPr>
          <w:p w:rsidR="00EA40BC" w:rsidRDefault="00DE4235" w:rsidP="00DE4235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19 &amp; over</w:t>
            </w:r>
            <w:r w:rsidR="00EA40BC">
              <w:rPr>
                <w:rFonts w:ascii="Calibri" w:hAnsi="Calibri" w:cs="Arial"/>
                <w:sz w:val="18"/>
              </w:rPr>
              <w:t xml:space="preserve"> 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 w:rsidRPr="00860585">
              <w:rPr>
                <w:sz w:val="18"/>
                <w:szCs w:val="18"/>
              </w:rPr>
              <w:t xml:space="preserve">60 </w:t>
            </w:r>
            <w:r>
              <w:rPr>
                <w:sz w:val="18"/>
                <w:szCs w:val="18"/>
              </w:rPr>
              <w:t>hurdles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dash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  <w:p w:rsidR="00EA40BC" w:rsidRDefault="00EA40BC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PV</w:t>
            </w:r>
          </w:p>
          <w:p w:rsidR="00B95B04" w:rsidRPr="00EA40BC" w:rsidRDefault="00B95B04" w:rsidP="00EA40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</w:t>
            </w: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</w:p>
        </w:tc>
      </w:tr>
      <w:tr w:rsidR="00EA40BC" w:rsidRPr="00437030" w:rsidTr="00D25C99">
        <w:tc>
          <w:tcPr>
            <w:tcW w:w="1710" w:type="dxa"/>
          </w:tcPr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EA40BC" w:rsidRPr="00437030" w:rsidRDefault="00EA40BC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EA40BC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32D5" w:rsidRDefault="00C832D5" w:rsidP="00D25C99">
            <w:pPr>
              <w:pStyle w:val="NoSpacing"/>
              <w:rPr>
                <w:rFonts w:cs="Arial"/>
                <w:b/>
                <w:sz w:val="18"/>
              </w:rPr>
            </w:pPr>
          </w:p>
          <w:p w:rsidR="00C832D5" w:rsidRDefault="00C832D5" w:rsidP="00D25C99">
            <w:pPr>
              <w:pStyle w:val="NoSpacing"/>
              <w:rPr>
                <w:rFonts w:cs="Arial"/>
                <w:b/>
                <w:sz w:val="18"/>
              </w:rPr>
            </w:pPr>
          </w:p>
          <w:p w:rsidR="00C832D5" w:rsidRDefault="00C832D5" w:rsidP="00D25C99">
            <w:pPr>
              <w:pStyle w:val="NoSpacing"/>
              <w:rPr>
                <w:rFonts w:cs="Arial"/>
                <w:b/>
                <w:sz w:val="18"/>
              </w:rPr>
            </w:pPr>
          </w:p>
          <w:p w:rsidR="00EA40BC" w:rsidRPr="00437030" w:rsidRDefault="00EA40BC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lastRenderedPageBreak/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2D5" w:rsidRDefault="00C832D5" w:rsidP="00D25C99"/>
          <w:p w:rsidR="00EA40BC" w:rsidRPr="00437030" w:rsidRDefault="00EA40BC" w:rsidP="00D25C99">
            <w:r>
              <w:lastRenderedPageBreak/>
              <w:t>Meet Director:  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2D5" w:rsidRDefault="00C832D5" w:rsidP="00D25C99"/>
          <w:p w:rsidR="00EA40BC" w:rsidRPr="00437030" w:rsidRDefault="00EA40BC" w:rsidP="00D25C99">
            <w:r>
              <w:lastRenderedPageBreak/>
              <w:t>(Office)205-439-1379  (Cell)205-807-9144 Dhind@hoover.k12.al.us</w:t>
            </w:r>
          </w:p>
        </w:tc>
      </w:tr>
    </w:tbl>
    <w:p w:rsidR="00E35D7D" w:rsidRPr="00E35D7D" w:rsidRDefault="003F11A8" w:rsidP="00E35D7D">
      <w:pPr>
        <w:rPr>
          <w:b/>
        </w:rPr>
      </w:pPr>
      <w:r w:rsidRPr="003F11A8">
        <w:rPr>
          <w:b/>
        </w:rPr>
        <w:lastRenderedPageBreak/>
        <w:t>Sch</w:t>
      </w:r>
      <w:r w:rsidR="00E35D7D" w:rsidRPr="00E35D7D">
        <w:rPr>
          <w:b/>
        </w:rPr>
        <w:t>edule of Events</w:t>
      </w:r>
    </w:p>
    <w:p w:rsidR="00215F79" w:rsidRPr="00215F79" w:rsidRDefault="00E35D7D" w:rsidP="00215F79">
      <w:pPr>
        <w:pStyle w:val="NoSpacing"/>
        <w:rPr>
          <w:b/>
        </w:rPr>
      </w:pPr>
      <w:r w:rsidRPr="00215F79">
        <w:rPr>
          <w:b/>
        </w:rPr>
        <w:t>TRACK EVENTS</w:t>
      </w:r>
      <w:r w:rsidR="002E6DDF">
        <w:rPr>
          <w:b/>
        </w:rPr>
        <w:t xml:space="preserve"> ORDER</w:t>
      </w:r>
      <w:r w:rsidR="00A17923" w:rsidRPr="00215F79">
        <w:rPr>
          <w:b/>
        </w:rPr>
        <w:t xml:space="preserve"> (</w:t>
      </w:r>
      <w:r w:rsidR="002E6DDF">
        <w:rPr>
          <w:b/>
        </w:rPr>
        <w:t>8 &amp; under girls, then 8 &amp; under boys, then 9-10 girls, etc</w:t>
      </w:r>
      <w:r w:rsidR="00215F79" w:rsidRPr="00215F79">
        <w:rPr>
          <w:b/>
        </w:rPr>
        <w:t>.</w:t>
      </w:r>
      <w:r w:rsidR="002E6DDF">
        <w:rPr>
          <w:b/>
        </w:rPr>
        <w:t xml:space="preserve"> unless noted</w:t>
      </w:r>
      <w:r w:rsidR="00A17923" w:rsidRPr="00215F79">
        <w:rPr>
          <w:b/>
        </w:rPr>
        <w:t>)</w:t>
      </w:r>
    </w:p>
    <w:p w:rsidR="00E35D7D" w:rsidRDefault="006F6DC4" w:rsidP="00E35D7D">
      <w:pPr>
        <w:rPr>
          <w:sz w:val="20"/>
          <w:szCs w:val="20"/>
        </w:rPr>
      </w:pPr>
      <w:r>
        <w:t>R</w:t>
      </w:r>
      <w:r w:rsidR="00E35D7D" w:rsidRPr="003D1502">
        <w:rPr>
          <w:b/>
        </w:rPr>
        <w:t>olling schedule</w:t>
      </w:r>
      <w:r w:rsidR="003F11A8">
        <w:t>—</w:t>
      </w:r>
      <w:r w:rsidRPr="00215F79">
        <w:rPr>
          <w:sz w:val="20"/>
          <w:szCs w:val="20"/>
        </w:rPr>
        <w:t>All times are estimated—we will run ahead of this schedule if possible</w:t>
      </w:r>
      <w:r w:rsidR="00215F79" w:rsidRPr="00215F79">
        <w:rPr>
          <w:sz w:val="20"/>
          <w:szCs w:val="20"/>
        </w:rPr>
        <w:t xml:space="preserve"> b</w:t>
      </w:r>
      <w:r w:rsidR="00A43C7B">
        <w:rPr>
          <w:sz w:val="20"/>
          <w:szCs w:val="20"/>
        </w:rPr>
        <w:t>y up to 45</w:t>
      </w:r>
      <w:r w:rsidR="00215F79" w:rsidRPr="00215F79">
        <w:rPr>
          <w:sz w:val="20"/>
          <w:szCs w:val="20"/>
        </w:rPr>
        <w:t xml:space="preserve"> minutes</w:t>
      </w:r>
      <w:r w:rsidRPr="00215F79">
        <w:rPr>
          <w:sz w:val="20"/>
          <w:szCs w:val="20"/>
        </w:rPr>
        <w:t>.</w:t>
      </w:r>
    </w:p>
    <w:p w:rsidR="002E6DDF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7:45</w:t>
      </w:r>
      <w:r w:rsidR="00D32F7C">
        <w:rPr>
          <w:sz w:val="20"/>
          <w:szCs w:val="20"/>
        </w:rPr>
        <w:t xml:space="preserve"> </w:t>
      </w:r>
      <w:r w:rsidR="00D32F7C" w:rsidRPr="002E6DDF">
        <w:rPr>
          <w:sz w:val="20"/>
          <w:szCs w:val="20"/>
        </w:rPr>
        <w:t>CST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pentathlon 60 hurdles</w:t>
      </w:r>
    </w:p>
    <w:p w:rsidR="00E35D7D" w:rsidRPr="002E6DDF" w:rsidRDefault="006F6DC4" w:rsidP="002E6DDF">
      <w:pPr>
        <w:pStyle w:val="NoSpacing"/>
        <w:rPr>
          <w:sz w:val="20"/>
          <w:szCs w:val="20"/>
        </w:rPr>
      </w:pPr>
      <w:r w:rsidRPr="002E6DDF">
        <w:rPr>
          <w:sz w:val="20"/>
          <w:szCs w:val="20"/>
        </w:rPr>
        <w:t>8:00</w:t>
      </w:r>
      <w:r w:rsidRPr="002E6DDF">
        <w:rPr>
          <w:sz w:val="20"/>
          <w:szCs w:val="20"/>
        </w:rPr>
        <w:tab/>
      </w:r>
      <w:r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hurdles </w:t>
      </w:r>
    </w:p>
    <w:p w:rsidR="00E35D7D" w:rsidRPr="002E6DDF" w:rsidRDefault="002E6DDF" w:rsidP="002E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8:30</w:t>
      </w:r>
      <w:r w:rsidR="006F6DC4" w:rsidRPr="002E6DDF">
        <w:rPr>
          <w:sz w:val="20"/>
          <w:szCs w:val="20"/>
        </w:rPr>
        <w:tab/>
      </w:r>
      <w:r w:rsidR="006F6DC4" w:rsidRPr="002E6DDF">
        <w:rPr>
          <w:sz w:val="20"/>
          <w:szCs w:val="20"/>
        </w:rPr>
        <w:tab/>
      </w:r>
      <w:r w:rsidR="00E35D7D" w:rsidRPr="002E6DDF">
        <w:rPr>
          <w:sz w:val="20"/>
          <w:szCs w:val="20"/>
        </w:rPr>
        <w:t xml:space="preserve">60 dash </w:t>
      </w:r>
    </w:p>
    <w:p w:rsidR="00E35D7D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10:15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 xml:space="preserve">Mile </w:t>
      </w:r>
      <w:r>
        <w:rPr>
          <w:sz w:val="20"/>
          <w:szCs w:val="20"/>
        </w:rPr>
        <w:t>(11-12)</w:t>
      </w:r>
    </w:p>
    <w:p w:rsidR="006F6DC4" w:rsidRDefault="006F6DC4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</w:t>
      </w:r>
      <w:r w:rsidR="002E6DDF">
        <w:rPr>
          <w:sz w:val="20"/>
          <w:szCs w:val="20"/>
        </w:rPr>
        <w:t>45</w:t>
      </w:r>
      <w:r>
        <w:rPr>
          <w:sz w:val="20"/>
          <w:szCs w:val="20"/>
        </w:rPr>
        <w:tab/>
      </w:r>
      <w:r w:rsidR="002E6DDF">
        <w:rPr>
          <w:sz w:val="20"/>
          <w:szCs w:val="20"/>
        </w:rPr>
        <w:tab/>
        <w:t>400 (8 &amp; under, 9-10, 11-12</w:t>
      </w:r>
      <w:r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(13-14</w:t>
      </w:r>
      <w:r w:rsidR="006F6DC4">
        <w:rPr>
          <w:sz w:val="20"/>
          <w:szCs w:val="20"/>
        </w:rPr>
        <w:t>)</w:t>
      </w:r>
      <w:r w:rsidR="00EF392A">
        <w:rPr>
          <w:sz w:val="20"/>
          <w:szCs w:val="20"/>
        </w:rPr>
        <w:t xml:space="preserve"> followed by pentathlon 800 &amp; 1000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(13-14, 19 &amp; over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(15-16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(17-18</w:t>
      </w:r>
      <w:r w:rsidR="006F6DC4">
        <w:rPr>
          <w:sz w:val="20"/>
          <w:szCs w:val="20"/>
        </w:rPr>
        <w:t>)</w:t>
      </w:r>
    </w:p>
    <w:p w:rsid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 (17-18</w:t>
      </w:r>
      <w:r w:rsidR="006F6DC4">
        <w:rPr>
          <w:sz w:val="20"/>
          <w:szCs w:val="20"/>
        </w:rPr>
        <w:t>)</w:t>
      </w:r>
    </w:p>
    <w:p w:rsidR="002E6DDF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 (19 &amp; over)</w:t>
      </w:r>
    </w:p>
    <w:p w:rsidR="006F6DC4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6F6DC4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6F6DC4">
        <w:rPr>
          <w:sz w:val="20"/>
          <w:szCs w:val="20"/>
        </w:rPr>
        <w:t>0</w:t>
      </w:r>
      <w:r w:rsidR="006F6DC4">
        <w:rPr>
          <w:sz w:val="20"/>
          <w:szCs w:val="20"/>
        </w:rPr>
        <w:tab/>
      </w:r>
      <w:r w:rsidR="006F6DC4">
        <w:rPr>
          <w:sz w:val="20"/>
          <w:szCs w:val="20"/>
        </w:rPr>
        <w:tab/>
        <w:t>200</w:t>
      </w:r>
    </w:p>
    <w:p w:rsidR="00E35D7D" w:rsidRPr="006F6DC4" w:rsidRDefault="002E6DDF" w:rsidP="00A1792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15F7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215F79">
        <w:rPr>
          <w:sz w:val="20"/>
          <w:szCs w:val="20"/>
        </w:rPr>
        <w:t>5</w:t>
      </w:r>
      <w:r w:rsidR="00215F79">
        <w:rPr>
          <w:sz w:val="20"/>
          <w:szCs w:val="20"/>
        </w:rPr>
        <w:tab/>
      </w:r>
      <w:r w:rsidR="00215F79">
        <w:rPr>
          <w:sz w:val="20"/>
          <w:szCs w:val="20"/>
        </w:rPr>
        <w:tab/>
        <w:t>800</w:t>
      </w:r>
    </w:p>
    <w:p w:rsidR="00E35D7D" w:rsidRDefault="00E35D7D" w:rsidP="00E35D7D"/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</w:t>
      </w:r>
      <w:r w:rsidR="00DE4235">
        <w:rPr>
          <w:b/>
        </w:rPr>
        <w:t>(pentathlon field events will occur in between age groups at appropriate times)</w:t>
      </w:r>
    </w:p>
    <w:p w:rsidR="00E35D7D" w:rsidRDefault="00215F79" w:rsidP="00215F79">
      <w:pPr>
        <w:pStyle w:val="NoSpacing"/>
      </w:pPr>
      <w:r>
        <w:t>8</w:t>
      </w:r>
      <w:r w:rsidR="00E35D7D">
        <w:t xml:space="preserve">:30 </w:t>
      </w:r>
      <w:r w:rsidR="00E35D7D">
        <w:tab/>
      </w:r>
      <w:r w:rsidR="004F4A8B">
        <w:t>S</w:t>
      </w:r>
      <w:r w:rsidR="00AA1E8A">
        <w:t>hot put (</w:t>
      </w:r>
      <w:r w:rsidR="004F4A8B">
        <w:t>pentathlon girls first, then 8 &amp; under</w:t>
      </w:r>
      <w:r w:rsidR="00EF392A">
        <w:t xml:space="preserve"> g &amp; b</w:t>
      </w:r>
      <w:r w:rsidR="004F4A8B">
        <w:t xml:space="preserve">, pentathlon boys, </w:t>
      </w:r>
      <w:r w:rsidR="00EF392A">
        <w:t>9-10</w:t>
      </w:r>
      <w:r w:rsidR="004C68CB">
        <w:t xml:space="preserve"> </w:t>
      </w:r>
      <w:r w:rsidR="00EF392A">
        <w:t xml:space="preserve">g &amp; b, </w:t>
      </w:r>
      <w:r w:rsidR="004F4A8B">
        <w:t>11-12</w:t>
      </w:r>
      <w:r w:rsidR="00EF392A">
        <w:t xml:space="preserve"> g &amp; b</w:t>
      </w:r>
      <w:r>
        <w:t>)</w:t>
      </w:r>
    </w:p>
    <w:p w:rsidR="00B95B04" w:rsidRDefault="00AA1E8A" w:rsidP="00215F79">
      <w:pPr>
        <w:pStyle w:val="NoSpacing"/>
      </w:pPr>
      <w:r>
        <w:tab/>
      </w:r>
      <w:r w:rsidR="004F4A8B">
        <w:t xml:space="preserve">Pentathlon boys long jump </w:t>
      </w:r>
    </w:p>
    <w:p w:rsidR="004F4A8B" w:rsidRDefault="004F4A8B" w:rsidP="00215F79">
      <w:pPr>
        <w:pStyle w:val="NoSpacing"/>
      </w:pPr>
      <w:r>
        <w:t>9:30</w:t>
      </w:r>
      <w:r>
        <w:tab/>
        <w:t>Pentathlon girls long jump</w:t>
      </w:r>
    </w:p>
    <w:p w:rsidR="00215F79" w:rsidRDefault="004F4A8B" w:rsidP="00215F79">
      <w:pPr>
        <w:pStyle w:val="NoSpacing"/>
      </w:pPr>
      <w:r>
        <w:t>10</w:t>
      </w:r>
      <w:r w:rsidR="00215F79">
        <w:t>:15</w:t>
      </w:r>
      <w:r w:rsidR="00215F79">
        <w:tab/>
        <w:t>Girls &amp; boys long jump (</w:t>
      </w:r>
      <w:r>
        <w:t>15-16, 17-18, 19 &amp; over, 8 &amp; under, 9-10, 11-12, 13-14</w:t>
      </w:r>
      <w:r w:rsidR="00215F79">
        <w:t>)</w:t>
      </w:r>
    </w:p>
    <w:p w:rsidR="003C3EED" w:rsidRDefault="003C3EED" w:rsidP="00215F79">
      <w:pPr>
        <w:pStyle w:val="NoSpacing"/>
      </w:pPr>
      <w:r>
        <w:t>10:0</w:t>
      </w:r>
      <w:r w:rsidR="00EF392A">
        <w:t>0</w:t>
      </w:r>
      <w:r w:rsidR="00EF392A">
        <w:tab/>
        <w:t>Girls &amp; boys high jump (11-12</w:t>
      </w:r>
      <w:r>
        <w:t xml:space="preserve"> first</w:t>
      </w:r>
      <w:r w:rsidR="00EF392A">
        <w:t>, pentathlon HJ in between age groups)</w:t>
      </w:r>
    </w:p>
    <w:p w:rsidR="003C3EED" w:rsidRDefault="003C3EED" w:rsidP="00215F79">
      <w:pPr>
        <w:pStyle w:val="NoSpacing"/>
      </w:pPr>
      <w:r>
        <w:tab/>
        <w:t>Girls &amp; boys pole vault (</w:t>
      </w:r>
      <w:r w:rsidR="0027326E">
        <w:t xml:space="preserve">13-14, </w:t>
      </w:r>
      <w:r w:rsidR="00EF392A">
        <w:t>15-16</w:t>
      </w:r>
      <w:r w:rsidR="00FA344E">
        <w:t>, 19 &amp; over</w:t>
      </w:r>
      <w:r w:rsidR="00D324DC">
        <w:t xml:space="preserve"> option</w:t>
      </w:r>
      <w:r>
        <w:t>) Opening h</w:t>
      </w:r>
      <w:r w:rsidR="00D13A9A">
        <w:t>ei</w:t>
      </w:r>
      <w:r>
        <w:t>g</w:t>
      </w:r>
      <w:r w:rsidR="00D13A9A">
        <w:t>h</w:t>
      </w:r>
      <w:r>
        <w:t>t</w:t>
      </w:r>
      <w:r w:rsidR="00FA344E">
        <w:t>—6</w:t>
      </w:r>
      <w:r w:rsidR="00D13A9A">
        <w:t>’</w:t>
      </w:r>
      <w:r w:rsidR="00FA344E">
        <w:t>6”</w:t>
      </w:r>
      <w:r w:rsidR="00D13A9A">
        <w:t xml:space="preserve"> girls; </w:t>
      </w:r>
      <w:r w:rsidR="00FA344E">
        <w:t>8’</w:t>
      </w:r>
      <w:r w:rsidR="00D13A9A">
        <w:t xml:space="preserve"> boys</w:t>
      </w:r>
    </w:p>
    <w:p w:rsidR="00AA1E8A" w:rsidRDefault="00AA1E8A" w:rsidP="00215F79">
      <w:pPr>
        <w:pStyle w:val="NoSpacing"/>
      </w:pPr>
      <w:r>
        <w:t>11:00</w:t>
      </w:r>
      <w:r>
        <w:tab/>
        <w:t xml:space="preserve">Girls </w:t>
      </w:r>
      <w:r w:rsidR="00EF392A">
        <w:t>shot put (13-14, 15-16, 17-18, 19 &amp; over)</w:t>
      </w:r>
    </w:p>
    <w:p w:rsidR="00215F79" w:rsidRDefault="00215F79" w:rsidP="00215F79">
      <w:pPr>
        <w:pStyle w:val="NoSpacing"/>
      </w:pPr>
      <w:r>
        <w:t>1:</w:t>
      </w:r>
      <w:r w:rsidR="00EF392A">
        <w:t>0</w:t>
      </w:r>
      <w:r>
        <w:t>0</w:t>
      </w:r>
      <w:r>
        <w:tab/>
        <w:t xml:space="preserve">Boys shot put </w:t>
      </w:r>
      <w:r w:rsidR="00EF392A">
        <w:t>(13-14, 15-16, 17-18, 19 &amp; over)</w:t>
      </w:r>
    </w:p>
    <w:p w:rsidR="003C3EED" w:rsidRDefault="003C3EED" w:rsidP="00215F79">
      <w:pPr>
        <w:pStyle w:val="NoSpacing"/>
      </w:pPr>
      <w:r>
        <w:t>1:00</w:t>
      </w:r>
      <w:r>
        <w:tab/>
        <w:t>Girls &amp; boys pole vault (</w:t>
      </w:r>
      <w:r w:rsidR="00FA344E">
        <w:t>17-18, 19 &amp; over</w:t>
      </w:r>
      <w:r w:rsidR="00D324DC">
        <w:t xml:space="preserve"> option</w:t>
      </w:r>
      <w:r>
        <w:t>)</w:t>
      </w:r>
      <w:r w:rsidR="00D13A9A">
        <w:t xml:space="preserve"> Opening height—8’ girls; 10’ boys</w:t>
      </w:r>
    </w:p>
    <w:p w:rsidR="00215F79" w:rsidRDefault="00FA344E" w:rsidP="00215F79">
      <w:pPr>
        <w:pStyle w:val="NoSpacing"/>
      </w:pPr>
      <w:r>
        <w:t>2:0</w:t>
      </w:r>
      <w:r w:rsidR="00215F79">
        <w:t>0</w:t>
      </w:r>
      <w:r w:rsidR="00215F79">
        <w:tab/>
        <w:t>Girls &amp; boys triple jump</w:t>
      </w:r>
      <w:r w:rsidR="003C3EED">
        <w:t xml:space="preserve"> (</w:t>
      </w:r>
      <w:r>
        <w:t>13-14</w:t>
      </w:r>
      <w:r w:rsidR="003C3EED">
        <w:t xml:space="preserve"> first)</w:t>
      </w:r>
    </w:p>
    <w:p w:rsidR="00EF392A" w:rsidRDefault="00EF392A" w:rsidP="00215F79">
      <w:pPr>
        <w:pStyle w:val="NoSpacing"/>
      </w:pPr>
      <w:r>
        <w:t>3:30</w:t>
      </w:r>
      <w:r>
        <w:tab/>
        <w:t>Girls weight throw followed by boys weight throw</w:t>
      </w:r>
      <w:r w:rsidR="00FA344E">
        <w:t xml:space="preserve"> (15-16 first)</w:t>
      </w:r>
    </w:p>
    <w:p w:rsidR="00215F79" w:rsidRDefault="00215F79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4F3B67">
        <w:t xml:space="preserve"> at the spike check</w:t>
      </w:r>
      <w:r w:rsidR="00A43C7B">
        <w:t>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  <w:r w:rsidR="00A43C7B">
        <w:t xml:space="preserve">  </w:t>
      </w:r>
      <w:r w:rsidR="00A43C7B" w:rsidRPr="00A43C7B">
        <w:rPr>
          <w:b/>
        </w:rPr>
        <w:t>No team camps in warm-up area.</w:t>
      </w:r>
    </w:p>
    <w:p w:rsidR="00183AAB" w:rsidRDefault="00183AAB" w:rsidP="00A17923">
      <w:pPr>
        <w:pStyle w:val="NoSpacing"/>
      </w:pPr>
      <w:r>
        <w:t>**We will have 2 pole vault pits</w:t>
      </w:r>
      <w:r w:rsidR="00D36AFE">
        <w:t>, 2 long/triple jump pits</w:t>
      </w:r>
      <w:r w:rsidR="008C7A46">
        <w:t xml:space="preserve"> &amp; 2 high jump pits</w:t>
      </w:r>
      <w:r>
        <w:t xml:space="preserve"> going at the same time.  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5C26B7" w:rsidRDefault="005C26B7" w:rsidP="00A17923">
      <w:pPr>
        <w:pStyle w:val="NoSpacing"/>
      </w:pPr>
      <w:r>
        <w:t>**</w:t>
      </w:r>
      <w:r w:rsidR="00993DFA">
        <w:t xml:space="preserve">The City of </w:t>
      </w:r>
      <w:proofErr w:type="spellStart"/>
      <w:r w:rsidR="00993DFA">
        <w:t>B’ham</w:t>
      </w:r>
      <w:proofErr w:type="spellEnd"/>
      <w:r w:rsidR="00993DFA">
        <w:t xml:space="preserve"> charges $5</w:t>
      </w:r>
      <w:r w:rsidR="004E51A4">
        <w:t xml:space="preserve"> for </w:t>
      </w:r>
      <w:r w:rsidR="000C26AF">
        <w:t xml:space="preserve">parking at </w:t>
      </w:r>
      <w:r w:rsidR="004E51A4">
        <w:t>all events at The CrossPlex</w:t>
      </w:r>
      <w:r>
        <w:t xml:space="preserve">.  1100 spaces </w:t>
      </w:r>
      <w:r w:rsidR="008C7A46">
        <w:t xml:space="preserve">are </w:t>
      </w:r>
      <w:r>
        <w:t>available on site</w:t>
      </w:r>
      <w:r w:rsidR="000C26AF">
        <w:t xml:space="preserve">.  </w:t>
      </w:r>
      <w:r>
        <w:t xml:space="preserve">CrossPlex </w:t>
      </w:r>
      <w:r w:rsidR="008C7A46">
        <w:t xml:space="preserve">parking in the shopping center </w:t>
      </w:r>
      <w:r>
        <w:t>lot will get your car towed.</w:t>
      </w:r>
      <w:r w:rsidR="004E51A4">
        <w:t xml:space="preserve">  Police/staff tend the parking lot areas.</w:t>
      </w:r>
    </w:p>
    <w:p w:rsidR="003F4F70" w:rsidRDefault="00DC265E" w:rsidP="00A17923">
      <w:pPr>
        <w:pStyle w:val="NoSpacing"/>
        <w:rPr>
          <w:b/>
        </w:rPr>
      </w:pPr>
      <w:r w:rsidRPr="00DC265E">
        <w:rPr>
          <w:b/>
        </w:rPr>
        <w:t xml:space="preserve">**This is </w:t>
      </w:r>
      <w:r w:rsidR="008C7A46">
        <w:rPr>
          <w:b/>
        </w:rPr>
        <w:t xml:space="preserve">not </w:t>
      </w:r>
      <w:r w:rsidR="003F4F70">
        <w:rPr>
          <w:b/>
        </w:rPr>
        <w:t xml:space="preserve">an AHSAA </w:t>
      </w:r>
      <w:r w:rsidRPr="00DC265E">
        <w:rPr>
          <w:b/>
        </w:rPr>
        <w:t xml:space="preserve">sanctioned event.  </w:t>
      </w:r>
      <w:r w:rsidR="008C7A46">
        <w:rPr>
          <w:b/>
        </w:rPr>
        <w:t xml:space="preserve">Alabama MS &amp; HS athletes may compete </w:t>
      </w:r>
      <w:r w:rsidR="008C7A46" w:rsidRPr="008C7A46">
        <w:rPr>
          <w:b/>
          <w:u w:val="single"/>
        </w:rPr>
        <w:t>unattached</w:t>
      </w:r>
      <w:r w:rsidRPr="00DC265E">
        <w:rPr>
          <w:b/>
        </w:rPr>
        <w:t xml:space="preserve"> </w:t>
      </w:r>
      <w:r w:rsidR="008C7A46">
        <w:rPr>
          <w:b/>
        </w:rPr>
        <w:t>without penalty according to AHSAA rules</w:t>
      </w:r>
      <w:r w:rsidR="003F4F70">
        <w:rPr>
          <w:b/>
        </w:rPr>
        <w:t>. (2 non-sanctioned events allowed per season with permission from your coach)</w:t>
      </w:r>
      <w:r w:rsidR="008C7A46">
        <w:rPr>
          <w:b/>
        </w:rPr>
        <w:t xml:space="preserve">  </w:t>
      </w:r>
      <w:r w:rsidRPr="00DC265E">
        <w:rPr>
          <w:b/>
        </w:rPr>
        <w:t xml:space="preserve"> </w:t>
      </w:r>
      <w:r w:rsidR="00FF1A6E">
        <w:rPr>
          <w:b/>
        </w:rPr>
        <w:t>In-state &amp; Out-of-</w:t>
      </w:r>
      <w:r w:rsidR="003F4F70">
        <w:rPr>
          <w:b/>
        </w:rPr>
        <w:t xml:space="preserve">state </w:t>
      </w:r>
      <w:r w:rsidRPr="00DC265E">
        <w:rPr>
          <w:b/>
        </w:rPr>
        <w:t>Track Cl</w:t>
      </w:r>
      <w:r w:rsidR="008C7A46">
        <w:rPr>
          <w:b/>
        </w:rPr>
        <w:t>ubs are</w:t>
      </w:r>
      <w:r w:rsidRPr="00DC265E">
        <w:rPr>
          <w:b/>
        </w:rPr>
        <w:t xml:space="preserve"> allowed to participate.</w:t>
      </w:r>
    </w:p>
    <w:p w:rsidR="003F4F70" w:rsidRDefault="003F4F70" w:rsidP="00A17923">
      <w:pPr>
        <w:pStyle w:val="NoSpacing"/>
      </w:pP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A17923" w:rsidRDefault="003D02C8" w:rsidP="00602B40">
      <w:pPr>
        <w:pStyle w:val="NoSpacing"/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0669A"/>
    <w:rsid w:val="00034459"/>
    <w:rsid w:val="00037700"/>
    <w:rsid w:val="000C26AF"/>
    <w:rsid w:val="000C4354"/>
    <w:rsid w:val="000D0774"/>
    <w:rsid w:val="000D6B04"/>
    <w:rsid w:val="00162A4A"/>
    <w:rsid w:val="00183AAB"/>
    <w:rsid w:val="001B3E20"/>
    <w:rsid w:val="00211DC3"/>
    <w:rsid w:val="00213FD3"/>
    <w:rsid w:val="00215F79"/>
    <w:rsid w:val="00234667"/>
    <w:rsid w:val="0027326E"/>
    <w:rsid w:val="002D1D96"/>
    <w:rsid w:val="002D3A80"/>
    <w:rsid w:val="002D55AC"/>
    <w:rsid w:val="002E6DDF"/>
    <w:rsid w:val="00356302"/>
    <w:rsid w:val="003A75BF"/>
    <w:rsid w:val="003C027B"/>
    <w:rsid w:val="003C394E"/>
    <w:rsid w:val="003C3EED"/>
    <w:rsid w:val="003D02C8"/>
    <w:rsid w:val="003D1502"/>
    <w:rsid w:val="003D5EB8"/>
    <w:rsid w:val="003E682E"/>
    <w:rsid w:val="003F11A8"/>
    <w:rsid w:val="003F2A2B"/>
    <w:rsid w:val="003F4F70"/>
    <w:rsid w:val="004175C2"/>
    <w:rsid w:val="004630FA"/>
    <w:rsid w:val="004C68CB"/>
    <w:rsid w:val="004E51A4"/>
    <w:rsid w:val="004F3B67"/>
    <w:rsid w:val="004F4A8B"/>
    <w:rsid w:val="005337A1"/>
    <w:rsid w:val="005662C4"/>
    <w:rsid w:val="005C26B7"/>
    <w:rsid w:val="00602B40"/>
    <w:rsid w:val="0066085C"/>
    <w:rsid w:val="006F6DC4"/>
    <w:rsid w:val="00722EF3"/>
    <w:rsid w:val="00750F98"/>
    <w:rsid w:val="00860585"/>
    <w:rsid w:val="008827B2"/>
    <w:rsid w:val="00882E69"/>
    <w:rsid w:val="008C7A46"/>
    <w:rsid w:val="008D1E60"/>
    <w:rsid w:val="0097163B"/>
    <w:rsid w:val="00992273"/>
    <w:rsid w:val="00993DFA"/>
    <w:rsid w:val="009B77B3"/>
    <w:rsid w:val="00A17923"/>
    <w:rsid w:val="00A43C7B"/>
    <w:rsid w:val="00A53BC0"/>
    <w:rsid w:val="00A72EB5"/>
    <w:rsid w:val="00A76B3B"/>
    <w:rsid w:val="00A93CE4"/>
    <w:rsid w:val="00AA1E8A"/>
    <w:rsid w:val="00AB4CA7"/>
    <w:rsid w:val="00AC33A7"/>
    <w:rsid w:val="00AF11E9"/>
    <w:rsid w:val="00B6550E"/>
    <w:rsid w:val="00B66426"/>
    <w:rsid w:val="00B774F5"/>
    <w:rsid w:val="00B91EF3"/>
    <w:rsid w:val="00B95B04"/>
    <w:rsid w:val="00BC3D32"/>
    <w:rsid w:val="00C32824"/>
    <w:rsid w:val="00C53ED2"/>
    <w:rsid w:val="00C832D5"/>
    <w:rsid w:val="00C87227"/>
    <w:rsid w:val="00CE6A83"/>
    <w:rsid w:val="00D03A16"/>
    <w:rsid w:val="00D0698B"/>
    <w:rsid w:val="00D12E67"/>
    <w:rsid w:val="00D13A9A"/>
    <w:rsid w:val="00D25C99"/>
    <w:rsid w:val="00D306A9"/>
    <w:rsid w:val="00D324DC"/>
    <w:rsid w:val="00D32F7C"/>
    <w:rsid w:val="00D344AC"/>
    <w:rsid w:val="00D36AFE"/>
    <w:rsid w:val="00D7326B"/>
    <w:rsid w:val="00D94BF8"/>
    <w:rsid w:val="00DC265E"/>
    <w:rsid w:val="00DE4235"/>
    <w:rsid w:val="00E35D7D"/>
    <w:rsid w:val="00E54128"/>
    <w:rsid w:val="00EA40BC"/>
    <w:rsid w:val="00EC190A"/>
    <w:rsid w:val="00EF392A"/>
    <w:rsid w:val="00F9004D"/>
    <w:rsid w:val="00FA344E"/>
    <w:rsid w:val="00FE23C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C3BC-AE93-466B-B2DC-39AD4EB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22</cp:revision>
  <cp:lastPrinted>2015-12-18T17:10:00Z</cp:lastPrinted>
  <dcterms:created xsi:type="dcterms:W3CDTF">2015-09-23T22:38:00Z</dcterms:created>
  <dcterms:modified xsi:type="dcterms:W3CDTF">2017-09-21T20:29:00Z</dcterms:modified>
</cp:coreProperties>
</file>